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4F" w:rsidRDefault="0032044F" w:rsidP="0032044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/>
          <w:noProof/>
          <w:color w:val="000000" w:themeColor="text1"/>
          <w:sz w:val="28"/>
          <w:szCs w:val="28"/>
        </w:rPr>
        <w:drawing>
          <wp:inline distT="0" distB="0" distL="0" distR="0" wp14:anchorId="1BC84E9D" wp14:editId="6E7C9767">
            <wp:extent cx="5239385" cy="1001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98" cy="1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4F" w:rsidRDefault="0032044F" w:rsidP="0032044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</w:p>
    <w:p w:rsidR="00FE192B" w:rsidRDefault="007F02D9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图书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信息档案联合党总支2019年第</w:t>
      </w:r>
      <w:r w:rsidR="00220E01">
        <w:rPr>
          <w:rFonts w:ascii="微软雅黑" w:eastAsia="微软雅黑" w:hAnsi="微软雅黑"/>
          <w:b/>
          <w:color w:val="FF0000"/>
          <w:sz w:val="36"/>
          <w:szCs w:val="28"/>
        </w:rPr>
        <w:t>9</w:t>
      </w:r>
      <w:r w:rsidR="00B65B43" w:rsidRPr="00D946C3">
        <w:rPr>
          <w:rFonts w:ascii="微软雅黑" w:eastAsia="微软雅黑" w:hAnsi="微软雅黑" w:hint="eastAsia"/>
          <w:b/>
          <w:color w:val="FF0000"/>
          <w:sz w:val="36"/>
          <w:szCs w:val="28"/>
        </w:rPr>
        <w:t xml:space="preserve"> 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次委员会</w:t>
      </w:r>
    </w:p>
    <w:p w:rsidR="0032044F" w:rsidRDefault="00FE192B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会</w:t>
      </w:r>
      <w:r w:rsidR="0032044F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议记录</w:t>
      </w:r>
    </w:p>
    <w:tbl>
      <w:tblPr>
        <w:tblpPr w:leftFromText="180" w:rightFromText="180" w:vertAnchor="page" w:horzAnchor="margin" w:tblpXSpec="center" w:tblpY="5791"/>
        <w:tblW w:w="10980" w:type="dxa"/>
        <w:tblLayout w:type="fixed"/>
        <w:tblLook w:val="04A0" w:firstRow="1" w:lastRow="0" w:firstColumn="1" w:lastColumn="0" w:noHBand="0" w:noVBand="1"/>
      </w:tblPr>
      <w:tblGrid>
        <w:gridCol w:w="1218"/>
        <w:gridCol w:w="1222"/>
        <w:gridCol w:w="1223"/>
        <w:gridCol w:w="1223"/>
        <w:gridCol w:w="1221"/>
        <w:gridCol w:w="14"/>
        <w:gridCol w:w="1199"/>
        <w:gridCol w:w="22"/>
        <w:gridCol w:w="1199"/>
        <w:gridCol w:w="1217"/>
        <w:gridCol w:w="1222"/>
      </w:tblGrid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220E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会议时间：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A77A9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220E0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A77A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220E0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="00A77A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220E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20E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77A9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220E0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9B1E8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A77A9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会议地点：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图书馆5</w:t>
            </w:r>
            <w:r w:rsidR="00A77A9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B65B43" w:rsidRPr="00C0136A" w:rsidTr="009D2A70">
        <w:trPr>
          <w:gridAfter w:val="1"/>
          <w:wAfter w:w="1223" w:type="dxa"/>
          <w:trHeight w:val="404"/>
        </w:trPr>
        <w:tc>
          <w:tcPr>
            <w:tcW w:w="1218" w:type="dxa"/>
            <w:shd w:val="clear" w:color="auto" w:fill="auto"/>
            <w:vAlign w:val="center"/>
            <w:hideMark/>
          </w:tcPr>
          <w:p w:rsidR="00B65B43" w:rsidRPr="00C0136A" w:rsidRDefault="00B65B43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出席人员：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65B43" w:rsidRPr="00C0136A" w:rsidRDefault="00B65B43" w:rsidP="00195963">
            <w:pPr>
              <w:widowControl/>
              <w:ind w:rightChars="-88" w:right="-18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65B43" w:rsidRPr="00C0136A" w:rsidRDefault="00BC0358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王裕明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65B43" w:rsidRPr="00C0136A" w:rsidRDefault="00BC0358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镇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65B43" w:rsidRPr="00C0136A" w:rsidRDefault="00BC0358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吕  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65B43" w:rsidRPr="00C0136A" w:rsidRDefault="00BC0358" w:rsidP="00220E01">
            <w:pPr>
              <w:widowControl/>
              <w:ind w:rightChars="-194" w:right="-407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C035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余  粟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65B43" w:rsidRPr="00C0136A" w:rsidRDefault="00B65B43" w:rsidP="00220E01">
            <w:pPr>
              <w:widowControl/>
              <w:ind w:leftChars="50" w:left="10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218" w:type="dxa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列席人员：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9E1B43" w:rsidRDefault="00A77A93" w:rsidP="009B1E8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高卫卫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CB0A6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会议主持：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</w:tr>
    </w:tbl>
    <w:p w:rsidR="000713C8" w:rsidRDefault="000713C8" w:rsidP="000713C8">
      <w:pPr>
        <w:pStyle w:val="a4"/>
        <w:ind w:left="420"/>
        <w:jc w:val="lef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</w:t>
      </w:r>
      <w:r w:rsidR="00811E4C">
        <w:rPr>
          <w:rFonts w:ascii="微软雅黑" w:eastAsia="微软雅黑" w:hAnsi="微软雅黑" w:hint="eastAsia"/>
          <w:b/>
          <w:sz w:val="24"/>
        </w:rPr>
        <w:t>李军</w:t>
      </w:r>
      <w:r w:rsidR="00220E01">
        <w:rPr>
          <w:rFonts w:ascii="微软雅黑" w:eastAsia="微软雅黑" w:hAnsi="微软雅黑" w:hint="eastAsia"/>
          <w:b/>
          <w:sz w:val="24"/>
        </w:rPr>
        <w:t>书记就李江</w:t>
      </w:r>
      <w:r w:rsidR="00220E01">
        <w:rPr>
          <w:rFonts w:ascii="微软雅黑" w:eastAsia="微软雅黑" w:hAnsi="微软雅黑"/>
          <w:b/>
          <w:sz w:val="24"/>
        </w:rPr>
        <w:t>书记下沉检查图书信息档案联合党总支主题教育</w:t>
      </w:r>
      <w:r w:rsidR="00220E01">
        <w:rPr>
          <w:rFonts w:ascii="微软雅黑" w:eastAsia="微软雅黑" w:hAnsi="微软雅黑" w:hint="eastAsia"/>
          <w:b/>
          <w:sz w:val="24"/>
        </w:rPr>
        <w:t>推进</w:t>
      </w:r>
      <w:r w:rsidR="00220E01">
        <w:rPr>
          <w:rFonts w:ascii="微软雅黑" w:eastAsia="微软雅黑" w:hAnsi="微软雅黑"/>
          <w:b/>
          <w:sz w:val="24"/>
        </w:rPr>
        <w:t>情况</w:t>
      </w:r>
      <w:r w:rsidR="00220E01">
        <w:rPr>
          <w:rFonts w:ascii="微软雅黑" w:eastAsia="微软雅黑" w:hAnsi="微软雅黑" w:hint="eastAsia"/>
          <w:b/>
          <w:sz w:val="24"/>
        </w:rPr>
        <w:t>反馈</w:t>
      </w:r>
    </w:p>
    <w:p w:rsidR="00BC0358" w:rsidRDefault="000713C8" w:rsidP="00220E01">
      <w:pPr>
        <w:ind w:left="960" w:hangingChars="400" w:hanging="960"/>
        <w:rPr>
          <w:rFonts w:ascii="仿宋" w:eastAsia="仿宋" w:hAnsi="仿宋"/>
          <w:sz w:val="24"/>
        </w:rPr>
      </w:pPr>
      <w:r w:rsidRPr="000713C8">
        <w:rPr>
          <w:rFonts w:ascii="仿宋" w:eastAsia="仿宋" w:hAnsi="仿宋" w:hint="eastAsia"/>
          <w:sz w:val="24"/>
        </w:rPr>
        <w:t>李  军：</w:t>
      </w:r>
      <w:r w:rsidR="00BC0358" w:rsidRPr="00BC0358">
        <w:rPr>
          <w:rFonts w:ascii="仿宋" w:eastAsia="仿宋" w:hAnsi="仿宋" w:hint="eastAsia"/>
          <w:sz w:val="24"/>
        </w:rPr>
        <w:t>10月8日上午，校党委书记李江，党委副书记、工会主席史建勇以及相关职能部门人员一行在第二图文信息中心515会议室对图书信息档案联合党总支、继续教育产业联合党总支就“不忘初心，牢记使命”主题教育开展情况进行下沉式检查和指导。</w:t>
      </w:r>
    </w:p>
    <w:p w:rsidR="00BC0358" w:rsidRPr="00BC0358" w:rsidRDefault="00BC0358" w:rsidP="00BC0358">
      <w:pPr>
        <w:ind w:left="960" w:hangingChars="400" w:hanging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</w:t>
      </w:r>
      <w:r w:rsidR="00220E01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</w:t>
      </w:r>
      <w:r w:rsidRPr="00BC0358">
        <w:rPr>
          <w:rFonts w:ascii="仿宋" w:eastAsia="仿宋" w:hAnsi="仿宋" w:hint="eastAsia"/>
          <w:sz w:val="24"/>
        </w:rPr>
        <w:t>校党委副书记、工会主席史建勇指出，图信档联合党总支的前期工作值得肯定，但仍然存在一些问题，“不忘初心，牢记使命”主题教育不能当做一项工作任务，而是我们的政治责任，应不折不扣的执行下去，另外调研和检视的问题有些不足，应结合中心工作充实内容。</w:t>
      </w:r>
    </w:p>
    <w:p w:rsidR="002E3DD9" w:rsidRDefault="00BC0358" w:rsidP="00BC0358">
      <w:pPr>
        <w:ind w:leftChars="472" w:left="991" w:firstLineChars="136" w:firstLine="326"/>
        <w:rPr>
          <w:rFonts w:ascii="仿宋" w:eastAsia="仿宋" w:hAnsi="仿宋"/>
          <w:sz w:val="24"/>
        </w:rPr>
      </w:pPr>
      <w:r w:rsidRPr="00BC0358">
        <w:rPr>
          <w:rFonts w:ascii="仿宋" w:eastAsia="仿宋" w:hAnsi="仿宋" w:hint="eastAsia"/>
          <w:sz w:val="24"/>
        </w:rPr>
        <w:t>校党委书记李江指出图信档联合党总支今后努力的方向：第一，应高度重视“不忘初心，牢记使命”主题教育，严格按照要求认真学习、深入学习、跟进学习；第二，做好整体谋划。学习、调研、检视、整改四个方面应不分阶段的进行；第三，“主题教育”应围绕中心工作，贯彻落实新发展理念，以问题为导向，以目标为导向，通过推进“三型”机关建设，提高部门工作水平，充分发挥图书馆、信息办、档案馆在学校建设和发展中的重要作用。</w:t>
      </w:r>
    </w:p>
    <w:p w:rsidR="00BC0358" w:rsidRDefault="00BC0358" w:rsidP="00BC0358">
      <w:pPr>
        <w:ind w:leftChars="472" w:left="991" w:firstLineChars="136" w:firstLine="326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那么</w:t>
      </w:r>
      <w:r>
        <w:rPr>
          <w:rFonts w:ascii="仿宋" w:eastAsia="仿宋" w:hAnsi="仿宋"/>
          <w:sz w:val="24"/>
        </w:rPr>
        <w:t>接下我们各个部门要根据校领导提出的意见和建议开展工作。</w:t>
      </w:r>
    </w:p>
    <w:p w:rsidR="00CD4607" w:rsidRDefault="00CD4607" w:rsidP="002E3DD9">
      <w:pPr>
        <w:ind w:left="960" w:hangingChars="400" w:hanging="960"/>
        <w:rPr>
          <w:rFonts w:ascii="仿宋" w:eastAsia="仿宋" w:hAnsi="仿宋"/>
          <w:sz w:val="24"/>
        </w:rPr>
      </w:pPr>
    </w:p>
    <w:p w:rsidR="00BC0358" w:rsidRDefault="00195963" w:rsidP="002E3DD9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余  粟：</w:t>
      </w:r>
      <w:r w:rsidR="00BC0358">
        <w:rPr>
          <w:rFonts w:ascii="仿宋" w:eastAsia="仿宋" w:hAnsi="仿宋" w:hint="eastAsia"/>
          <w:sz w:val="24"/>
        </w:rPr>
        <w:t>好，信息办</w:t>
      </w:r>
      <w:r w:rsidR="00BC0358">
        <w:rPr>
          <w:rFonts w:ascii="仿宋" w:eastAsia="仿宋" w:hAnsi="仿宋"/>
          <w:sz w:val="24"/>
        </w:rPr>
        <w:t>接下来准备在调研</w:t>
      </w:r>
      <w:r w:rsidR="00BC0358">
        <w:rPr>
          <w:rFonts w:ascii="仿宋" w:eastAsia="仿宋" w:hAnsi="仿宋" w:hint="eastAsia"/>
          <w:sz w:val="24"/>
        </w:rPr>
        <w:t>上</w:t>
      </w:r>
      <w:r w:rsidR="00BC0358">
        <w:rPr>
          <w:rFonts w:ascii="仿宋" w:eastAsia="仿宋" w:hAnsi="仿宋"/>
          <w:sz w:val="24"/>
        </w:rPr>
        <w:t>多下功夫，解决当前信息办</w:t>
      </w:r>
      <w:r w:rsidR="00BC0358">
        <w:rPr>
          <w:rFonts w:ascii="仿宋" w:eastAsia="仿宋" w:hAnsi="仿宋" w:hint="eastAsia"/>
          <w:sz w:val="24"/>
        </w:rPr>
        <w:t>存在的</w:t>
      </w:r>
      <w:r w:rsidR="00BC0358">
        <w:rPr>
          <w:rFonts w:ascii="仿宋" w:eastAsia="仿宋" w:hAnsi="仿宋"/>
          <w:sz w:val="24"/>
        </w:rPr>
        <w:t>问题，能解决的及时解决，不能解决的提出可行的</w:t>
      </w:r>
      <w:r w:rsidR="00BC0358">
        <w:rPr>
          <w:rFonts w:ascii="仿宋" w:eastAsia="仿宋" w:hAnsi="仿宋" w:hint="eastAsia"/>
          <w:sz w:val="24"/>
        </w:rPr>
        <w:t>整改措施</w:t>
      </w:r>
      <w:r w:rsidR="00BC0358">
        <w:rPr>
          <w:rFonts w:ascii="仿宋" w:eastAsia="仿宋" w:hAnsi="仿宋"/>
          <w:sz w:val="24"/>
        </w:rPr>
        <w:t>，</w:t>
      </w:r>
      <w:r w:rsidR="00BC0358">
        <w:rPr>
          <w:rFonts w:ascii="仿宋" w:eastAsia="仿宋" w:hAnsi="仿宋" w:hint="eastAsia"/>
          <w:sz w:val="24"/>
        </w:rPr>
        <w:t>并</w:t>
      </w:r>
      <w:r w:rsidR="00BC0358">
        <w:rPr>
          <w:rFonts w:ascii="仿宋" w:eastAsia="仿宋" w:hAnsi="仿宋"/>
          <w:sz w:val="24"/>
        </w:rPr>
        <w:t>尽快落实</w:t>
      </w:r>
      <w:r w:rsidR="00BC0358">
        <w:rPr>
          <w:rFonts w:ascii="仿宋" w:eastAsia="仿宋" w:hAnsi="仿宋" w:hint="eastAsia"/>
          <w:sz w:val="24"/>
        </w:rPr>
        <w:t>。</w:t>
      </w:r>
    </w:p>
    <w:p w:rsidR="002E3DD9" w:rsidRPr="002E3DD9" w:rsidRDefault="002E3DD9" w:rsidP="002E3DD9">
      <w:pPr>
        <w:ind w:left="960" w:hangingChars="400" w:hanging="960"/>
        <w:rPr>
          <w:rFonts w:ascii="仿宋" w:eastAsia="仿宋" w:hAnsi="仿宋" w:hint="eastAsia"/>
          <w:sz w:val="24"/>
        </w:rPr>
      </w:pPr>
      <w:r w:rsidRPr="002E3DD9">
        <w:rPr>
          <w:rFonts w:ascii="仿宋" w:eastAsia="仿宋" w:hAnsi="仿宋" w:hint="eastAsia"/>
          <w:sz w:val="24"/>
        </w:rPr>
        <w:lastRenderedPageBreak/>
        <w:t>王  镇：</w:t>
      </w:r>
      <w:r w:rsidR="00BC0358">
        <w:rPr>
          <w:rFonts w:ascii="仿宋" w:eastAsia="仿宋" w:hAnsi="仿宋" w:hint="eastAsia"/>
          <w:sz w:val="24"/>
        </w:rPr>
        <w:t>图书馆接下来</w:t>
      </w:r>
      <w:r w:rsidR="00BC0358">
        <w:rPr>
          <w:rFonts w:ascii="仿宋" w:eastAsia="仿宋" w:hAnsi="仿宋"/>
          <w:sz w:val="24"/>
        </w:rPr>
        <w:t>打算</w:t>
      </w:r>
      <w:r w:rsidR="00BC0358">
        <w:rPr>
          <w:rFonts w:ascii="仿宋" w:eastAsia="仿宋" w:hAnsi="仿宋" w:hint="eastAsia"/>
          <w:sz w:val="24"/>
        </w:rPr>
        <w:t>对</w:t>
      </w:r>
      <w:r w:rsidR="00BC0358">
        <w:rPr>
          <w:rFonts w:ascii="仿宋" w:eastAsia="仿宋" w:hAnsi="仿宋"/>
          <w:sz w:val="24"/>
        </w:rPr>
        <w:t>智慧图书馆的建设方面进行多方调研，</w:t>
      </w:r>
      <w:r w:rsidR="00BC0358">
        <w:rPr>
          <w:rFonts w:ascii="仿宋" w:eastAsia="仿宋" w:hAnsi="仿宋" w:hint="eastAsia"/>
          <w:sz w:val="24"/>
        </w:rPr>
        <w:t>将</w:t>
      </w:r>
      <w:r w:rsidR="00BC0358">
        <w:rPr>
          <w:rFonts w:ascii="仿宋" w:eastAsia="仿宋" w:hAnsi="仿宋"/>
          <w:sz w:val="24"/>
        </w:rPr>
        <w:t>主题教育围绕中心工作，贯彻新的发展理念，做好主题教育的同</w:t>
      </w:r>
      <w:r w:rsidR="00BC0358">
        <w:rPr>
          <w:rFonts w:ascii="仿宋" w:eastAsia="仿宋" w:hAnsi="仿宋" w:hint="eastAsia"/>
          <w:sz w:val="24"/>
        </w:rPr>
        <w:t>时</w:t>
      </w:r>
      <w:r w:rsidR="00BC0358">
        <w:rPr>
          <w:rFonts w:ascii="仿宋" w:eastAsia="仿宋" w:hAnsi="仿宋"/>
          <w:sz w:val="24"/>
        </w:rPr>
        <w:t>更</w:t>
      </w:r>
      <w:r w:rsidR="00BC0358">
        <w:rPr>
          <w:rFonts w:ascii="仿宋" w:eastAsia="仿宋" w:hAnsi="仿宋" w:hint="eastAsia"/>
          <w:sz w:val="24"/>
        </w:rPr>
        <w:t>好</w:t>
      </w:r>
      <w:r w:rsidR="00BC0358">
        <w:rPr>
          <w:rFonts w:ascii="仿宋" w:eastAsia="仿宋" w:hAnsi="仿宋"/>
          <w:sz w:val="24"/>
        </w:rPr>
        <w:t>的发挥先进思想的指导作用</w:t>
      </w:r>
      <w:r w:rsidR="00BC0358">
        <w:rPr>
          <w:rFonts w:ascii="仿宋" w:eastAsia="仿宋" w:hAnsi="仿宋" w:hint="eastAsia"/>
          <w:sz w:val="24"/>
        </w:rPr>
        <w:t>，</w:t>
      </w:r>
      <w:r w:rsidR="00BC0358">
        <w:rPr>
          <w:rFonts w:ascii="仿宋" w:eastAsia="仿宋" w:hAnsi="仿宋"/>
          <w:sz w:val="24"/>
        </w:rPr>
        <w:t>把中心工作</w:t>
      </w:r>
      <w:r w:rsidR="00BC0358">
        <w:rPr>
          <w:rFonts w:ascii="仿宋" w:eastAsia="仿宋" w:hAnsi="仿宋" w:hint="eastAsia"/>
          <w:sz w:val="24"/>
        </w:rPr>
        <w:t>也</w:t>
      </w:r>
      <w:r w:rsidR="00BC0358">
        <w:rPr>
          <w:rFonts w:ascii="仿宋" w:eastAsia="仿宋" w:hAnsi="仿宋"/>
          <w:sz w:val="24"/>
        </w:rPr>
        <w:t>做的有声有色。</w:t>
      </w:r>
    </w:p>
    <w:p w:rsidR="00195963" w:rsidRDefault="003C3D52" w:rsidP="003C3D52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王裕明</w:t>
      </w:r>
      <w:r w:rsidR="00195963">
        <w:rPr>
          <w:rFonts w:ascii="仿宋" w:eastAsia="仿宋" w:hAnsi="仿宋" w:hint="eastAsia"/>
          <w:sz w:val="24"/>
        </w:rPr>
        <w:t>：</w:t>
      </w:r>
      <w:r w:rsidR="00BC0358">
        <w:rPr>
          <w:rFonts w:ascii="仿宋" w:eastAsia="仿宋" w:hAnsi="仿宋" w:hint="eastAsia"/>
          <w:sz w:val="24"/>
        </w:rPr>
        <w:t>档案馆将会</w:t>
      </w:r>
      <w:r w:rsidR="00BC0358">
        <w:rPr>
          <w:rFonts w:ascii="仿宋" w:eastAsia="仿宋" w:hAnsi="仿宋"/>
          <w:sz w:val="24"/>
        </w:rPr>
        <w:t>围绕</w:t>
      </w:r>
      <w:r>
        <w:rPr>
          <w:rFonts w:ascii="仿宋" w:eastAsia="仿宋" w:hAnsi="仿宋" w:hint="eastAsia"/>
          <w:sz w:val="24"/>
        </w:rPr>
        <w:t>服务型</w:t>
      </w:r>
      <w:r>
        <w:rPr>
          <w:rFonts w:ascii="仿宋" w:eastAsia="仿宋" w:hAnsi="仿宋"/>
          <w:sz w:val="24"/>
        </w:rPr>
        <w:t>档案馆的建设开展调研，目前有师生反映的</w:t>
      </w:r>
      <w:r>
        <w:rPr>
          <w:rFonts w:ascii="仿宋" w:eastAsia="仿宋" w:hAnsi="仿宋" w:hint="eastAsia"/>
          <w:sz w:val="24"/>
        </w:rPr>
        <w:t>问题</w:t>
      </w:r>
      <w:r>
        <w:rPr>
          <w:rFonts w:ascii="仿宋" w:eastAsia="仿宋" w:hAnsi="仿宋"/>
          <w:sz w:val="24"/>
        </w:rPr>
        <w:t>，我们正在研究整改方案，尽快解决的目前存在的问题，当前无法解决的问题，也会尽快研究出</w:t>
      </w:r>
      <w:r>
        <w:rPr>
          <w:rFonts w:ascii="仿宋" w:eastAsia="仿宋" w:hAnsi="仿宋" w:hint="eastAsia"/>
          <w:sz w:val="24"/>
        </w:rPr>
        <w:t>可行</w:t>
      </w:r>
      <w:r>
        <w:rPr>
          <w:rFonts w:ascii="仿宋" w:eastAsia="仿宋" w:hAnsi="仿宋"/>
          <w:sz w:val="24"/>
        </w:rPr>
        <w:t>方案，解决师生在档案服务方面的问题</w:t>
      </w:r>
      <w:r w:rsidR="002E3DD9" w:rsidRPr="002E3DD9">
        <w:rPr>
          <w:rFonts w:ascii="仿宋" w:eastAsia="仿宋" w:hAnsi="仿宋" w:hint="eastAsia"/>
          <w:sz w:val="24"/>
        </w:rPr>
        <w:t>。</w:t>
      </w:r>
    </w:p>
    <w:p w:rsidR="003C3D52" w:rsidRDefault="003C3D52" w:rsidP="003C3D52">
      <w:pPr>
        <w:ind w:left="960" w:hangingChars="400" w:hanging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李军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好</w:t>
      </w:r>
      <w:r>
        <w:rPr>
          <w:rFonts w:ascii="仿宋" w:eastAsia="仿宋" w:hAnsi="仿宋"/>
          <w:sz w:val="24"/>
        </w:rPr>
        <w:t>，希望</w:t>
      </w:r>
      <w:r>
        <w:rPr>
          <w:rFonts w:ascii="仿宋" w:eastAsia="仿宋" w:hAnsi="仿宋" w:hint="eastAsia"/>
          <w:sz w:val="24"/>
        </w:rPr>
        <w:t>各部门</w:t>
      </w:r>
      <w:r>
        <w:rPr>
          <w:rFonts w:ascii="仿宋" w:eastAsia="仿宋" w:hAnsi="仿宋"/>
          <w:sz w:val="24"/>
        </w:rPr>
        <w:t>负责人</w:t>
      </w:r>
      <w:r w:rsidRPr="003C3D52">
        <w:rPr>
          <w:rFonts w:ascii="仿宋" w:eastAsia="仿宋" w:hAnsi="仿宋" w:hint="eastAsia"/>
          <w:sz w:val="24"/>
        </w:rPr>
        <w:t>以此次</w:t>
      </w:r>
      <w:r>
        <w:rPr>
          <w:rFonts w:ascii="仿宋" w:eastAsia="仿宋" w:hAnsi="仿宋" w:hint="eastAsia"/>
          <w:sz w:val="24"/>
        </w:rPr>
        <w:t>下沉检查</w:t>
      </w:r>
      <w:r w:rsidRPr="003C3D52">
        <w:rPr>
          <w:rFonts w:ascii="仿宋" w:eastAsia="仿宋" w:hAnsi="仿宋" w:hint="eastAsia"/>
          <w:sz w:val="24"/>
        </w:rPr>
        <w:t>为契机，虚心接受校党委的批评建议，继续认真开展“不忘初心，牢记使命”主题教育工作，把学习成效体现到增强党性、提高能力、改进作风、推动工作上来。</w:t>
      </w:r>
    </w:p>
    <w:p w:rsidR="002E3DD9" w:rsidRPr="002E3DD9" w:rsidRDefault="002E3DD9" w:rsidP="002E3DD9">
      <w:pPr>
        <w:ind w:left="960" w:hangingChars="400" w:hanging="960"/>
        <w:rPr>
          <w:rFonts w:ascii="仿宋" w:eastAsia="仿宋" w:hAnsi="仿宋"/>
          <w:sz w:val="24"/>
        </w:rPr>
      </w:pPr>
    </w:p>
    <w:p w:rsidR="00DA68D4" w:rsidRPr="00DA68D4" w:rsidRDefault="00DA68D4" w:rsidP="00302AD3">
      <w:pPr>
        <w:ind w:leftChars="456" w:left="958" w:firstLineChars="1600" w:firstLine="384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图书信息档案联合党总支</w:t>
      </w:r>
    </w:p>
    <w:p w:rsidR="00DA68D4" w:rsidRPr="002E3DD9" w:rsidRDefault="00DA68D4" w:rsidP="00302AD3">
      <w:pPr>
        <w:ind w:leftChars="456" w:left="958" w:firstLineChars="1750" w:firstLine="420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2019年</w:t>
      </w:r>
      <w:r w:rsidR="009B5213">
        <w:rPr>
          <w:rFonts w:ascii="仿宋" w:eastAsia="仿宋" w:hAnsi="仿宋"/>
          <w:sz w:val="24"/>
        </w:rPr>
        <w:t>1</w:t>
      </w:r>
      <w:r w:rsidR="003C3D52">
        <w:rPr>
          <w:rFonts w:ascii="仿宋" w:eastAsia="仿宋" w:hAnsi="仿宋"/>
          <w:sz w:val="24"/>
        </w:rPr>
        <w:t>0</w:t>
      </w:r>
      <w:r w:rsidRPr="00DA68D4">
        <w:rPr>
          <w:rFonts w:ascii="仿宋" w:eastAsia="仿宋" w:hAnsi="仿宋" w:hint="eastAsia"/>
          <w:sz w:val="24"/>
        </w:rPr>
        <w:t>月</w:t>
      </w:r>
      <w:r w:rsidR="003C3D52">
        <w:rPr>
          <w:rFonts w:ascii="仿宋" w:eastAsia="仿宋" w:hAnsi="仿宋"/>
          <w:sz w:val="24"/>
        </w:rPr>
        <w:t>8</w:t>
      </w:r>
      <w:r w:rsidRPr="00DA68D4">
        <w:rPr>
          <w:rFonts w:ascii="仿宋" w:eastAsia="仿宋" w:hAnsi="仿宋" w:hint="eastAsia"/>
          <w:sz w:val="24"/>
        </w:rPr>
        <w:t>日</w:t>
      </w:r>
    </w:p>
    <w:p w:rsidR="00683848" w:rsidRDefault="00683848" w:rsidP="005558BF">
      <w:pPr>
        <w:rPr>
          <w:rFonts w:ascii="仿宋" w:eastAsia="仿宋" w:hAnsi="仿宋"/>
          <w:sz w:val="24"/>
        </w:rPr>
      </w:pPr>
      <w:bookmarkStart w:id="0" w:name="_GoBack"/>
      <w:bookmarkEnd w:id="0"/>
    </w:p>
    <w:sectPr w:rsidR="00683848" w:rsidSect="0071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DC" w:rsidRDefault="005161DC" w:rsidP="00C168AB">
      <w:r>
        <w:separator/>
      </w:r>
    </w:p>
  </w:endnote>
  <w:endnote w:type="continuationSeparator" w:id="0">
    <w:p w:rsidR="005161DC" w:rsidRDefault="005161DC" w:rsidP="00C1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陈文琼</dc:creator>
  <cp:lastModifiedBy>XQJ</cp:lastModifiedBy>
  <cp:revision>2</cp:revision>
  <dcterms:created xsi:type="dcterms:W3CDTF">2019-11-14T08:04:00Z</dcterms:created>
  <dcterms:modified xsi:type="dcterms:W3CDTF">2019-11-14T08:04:00Z</dcterms:modified>
</cp:coreProperties>
</file>